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Verdana" w:hAnsi="Verdana"/>
          <w:sz w:val="22"/>
          <w:szCs w:val="22"/>
        </w:rPr>
      </w:pPr>
      <w:r>
        <w:rPr>
          <w:rFonts w:ascii="Verdana" w:hAnsi="Verdana"/>
          <w:sz w:val="22"/>
          <w:szCs w:val="22"/>
        </w:rPr>
        <w:t>An den Präsidenten des Staats- und</w:t>
        <w:br/>
        <w:t>des Ministerrates der Republik Kuba</w:t>
        <w:br/>
      </w:r>
      <w:r>
        <w:rPr>
          <w:rFonts w:ascii="Verdana" w:hAnsi="Verdana"/>
          <w:color w:val="1D1D1D"/>
          <w:sz w:val="22"/>
          <w:szCs w:val="22"/>
        </w:rPr>
        <w:t>Miguel Díaz-Canel</w:t>
        <w:br/>
      </w:r>
      <w:r>
        <w:rPr>
          <w:rFonts w:ascii="Verdana" w:hAnsi="Verdana"/>
          <w:sz w:val="22"/>
          <w:szCs w:val="22"/>
        </w:rPr>
        <w:t>Palacio de la Revolución</w:t>
        <w:br/>
        <w:t>Havanna</w:t>
        <w:br/>
        <w:t>Republica de Cuba</w:t>
      </w:r>
    </w:p>
    <w:p>
      <w:pPr>
        <w:pStyle w:val="Normal"/>
        <w:bidi w:val="0"/>
        <w:jc w:val="left"/>
        <w:rPr>
          <w:rFonts w:ascii="Verdana" w:hAnsi="Verdana"/>
          <w:sz w:val="22"/>
          <w:szCs w:val="22"/>
        </w:rPr>
      </w:pPr>
      <w:r>
        <w:rPr>
          <w:rFonts w:ascii="Verdana" w:hAnsi="Verdana"/>
          <w:sz w:val="22"/>
          <w:szCs w:val="22"/>
        </w:rPr>
      </w:r>
    </w:p>
    <w:p>
      <w:pPr>
        <w:pStyle w:val="Normal"/>
        <w:bidi w:val="0"/>
        <w:jc w:val="left"/>
        <w:rPr>
          <w:rFonts w:ascii="Verdana" w:hAnsi="Verdana"/>
          <w:sz w:val="22"/>
          <w:szCs w:val="22"/>
        </w:rPr>
      </w:pPr>
      <w:r>
        <w:rPr>
          <w:rFonts w:ascii="Verdana" w:hAnsi="Verdana"/>
          <w:sz w:val="22"/>
          <w:szCs w:val="22"/>
        </w:rPr>
        <w:br/>
      </w:r>
      <w:r>
        <w:rPr>
          <w:rFonts w:ascii="Verdana" w:hAnsi="Verdana"/>
          <w:color w:val="00000A"/>
          <w:sz w:val="22"/>
          <w:szCs w:val="22"/>
        </w:rPr>
        <w:t>Sehr geehrter Herr Präsident,</w:t>
      </w:r>
    </w:p>
    <w:p>
      <w:pPr>
        <w:pStyle w:val="Normal"/>
        <w:bidi w:val="0"/>
        <w:jc w:val="left"/>
        <w:rPr>
          <w:rFonts w:ascii="Verdana" w:hAnsi="Verdana"/>
          <w:color w:val="00000A"/>
          <w:sz w:val="22"/>
          <w:szCs w:val="22"/>
        </w:rPr>
      </w:pPr>
      <w:r>
        <w:rPr>
          <w:rFonts w:ascii="Verdana" w:hAnsi="Verdana"/>
          <w:color w:val="00000A"/>
          <w:sz w:val="22"/>
          <w:szCs w:val="22"/>
        </w:rPr>
      </w:r>
    </w:p>
    <w:p>
      <w:pPr>
        <w:pStyle w:val="Normal"/>
        <w:bidi w:val="0"/>
        <w:jc w:val="left"/>
        <w:rPr>
          <w:rFonts w:ascii="Verdana" w:hAnsi="Verdana"/>
          <w:color w:val="00000A"/>
          <w:sz w:val="22"/>
          <w:szCs w:val="22"/>
        </w:rPr>
      </w:pPr>
      <w:r>
        <w:rPr>
          <w:rFonts w:ascii="Verdana" w:hAnsi="Verdana"/>
          <w:color w:val="00000A"/>
          <w:sz w:val="22"/>
          <w:szCs w:val="22"/>
        </w:rPr>
        <w:t>José Daniel Ferrer García, Aktivist und Sprecher der inoffiziellen politischen Oppositionsgruppe Unión Patriótica de Cuba (UNPACU), wurde am 11.Juli 2021 verhaftet, als er auf dem Weg zu einer Demonstration war.</w:t>
      </w:r>
    </w:p>
    <w:p>
      <w:pPr>
        <w:pStyle w:val="Normal"/>
        <w:bidi w:val="0"/>
        <w:jc w:val="left"/>
        <w:rPr>
          <w:rFonts w:ascii="Verdana" w:hAnsi="Verdana"/>
          <w:color w:val="00000A"/>
          <w:sz w:val="22"/>
          <w:szCs w:val="22"/>
        </w:rPr>
      </w:pPr>
      <w:r>
        <w:rPr>
          <w:rFonts w:ascii="Verdana" w:hAnsi="Verdana"/>
          <w:color w:val="00000A"/>
          <w:sz w:val="22"/>
          <w:szCs w:val="22"/>
        </w:rPr>
      </w:r>
    </w:p>
    <w:p>
      <w:pPr>
        <w:pStyle w:val="Normal"/>
        <w:bidi w:val="0"/>
        <w:jc w:val="left"/>
        <w:rPr>
          <w:rFonts w:ascii="Verdana" w:hAnsi="Verdana"/>
          <w:color w:val="00000A"/>
          <w:sz w:val="22"/>
          <w:szCs w:val="22"/>
        </w:rPr>
      </w:pPr>
      <w:r>
        <w:rPr>
          <w:rFonts w:ascii="Verdana" w:hAnsi="Verdana"/>
          <w:color w:val="00000A"/>
          <w:sz w:val="22"/>
          <w:szCs w:val="22"/>
        </w:rPr>
        <w:t xml:space="preserve">Ferrer García ist im Mar Verde-Gefängnis in Santiago der Cuba inhaftiert. Gegen ihn wird wegen „öffentlicher Unruhe“ (desórdenes públicos) ermittelt. Ein Gerichtsverfahren wurde jedoch bisher </w:t>
      </w:r>
      <w:r>
        <w:rPr>
          <w:rFonts w:ascii="Verdana" w:hAnsi="Verdana"/>
          <w:b/>
          <w:bCs/>
          <w:color w:val="00000A"/>
          <w:sz w:val="22"/>
          <w:szCs w:val="22"/>
        </w:rPr>
        <w:t>nicht</w:t>
      </w:r>
      <w:r>
        <w:rPr>
          <w:rFonts w:ascii="Verdana" w:hAnsi="Verdana"/>
          <w:color w:val="00000A"/>
          <w:sz w:val="22"/>
          <w:szCs w:val="22"/>
        </w:rPr>
        <w:t xml:space="preserve"> eröffnet.</w:t>
      </w:r>
    </w:p>
    <w:p>
      <w:pPr>
        <w:pStyle w:val="Normal"/>
        <w:bidi w:val="0"/>
        <w:jc w:val="left"/>
        <w:rPr>
          <w:rFonts w:ascii="Verdana" w:hAnsi="Verdana"/>
          <w:color w:val="00000A"/>
          <w:sz w:val="22"/>
          <w:szCs w:val="22"/>
        </w:rPr>
      </w:pPr>
      <w:r>
        <w:rPr>
          <w:rFonts w:ascii="Verdana" w:hAnsi="Verdana"/>
          <w:color w:val="00000A"/>
          <w:sz w:val="22"/>
          <w:szCs w:val="22"/>
        </w:rPr>
      </w:r>
    </w:p>
    <w:p>
      <w:pPr>
        <w:pStyle w:val="Normal"/>
        <w:bidi w:val="0"/>
        <w:jc w:val="left"/>
        <w:rPr>
          <w:rFonts w:ascii="Verdana" w:hAnsi="Verdana"/>
          <w:color w:val="00000A"/>
          <w:sz w:val="22"/>
          <w:szCs w:val="22"/>
        </w:rPr>
      </w:pPr>
      <w:r>
        <w:rPr>
          <w:rFonts w:ascii="Verdana" w:hAnsi="Verdana"/>
          <w:color w:val="00000A"/>
          <w:sz w:val="22"/>
          <w:szCs w:val="22"/>
        </w:rPr>
        <w:t>Amnesty International berichtet, dass García Ferrer im Gefängnis unter unmenschlichen und entwürdigenden Bedingungen festgehalten wird, die womöglich physische und psychische Folter begründen können. Während der meisten Zeit seiner Inhaftierung ist ihm jeder Kontakt zur Außenwelt verwehrt worden Wiederholt befand/befindet er sich in Isolationshaft in einer Zelle mit 24-Stunden-Beleuchtung. Sein Gesundheitszustand ist äußerst besorgniserregend und hat sich durch die Hungerstreiks, mit denen er gegen die Missstände in der Regierung protestiert hat, zusehends verschlechtert. Er hat keinen Zugang zu medizinischer Versorgung und sauberem Trinkwasser.</w:t>
      </w:r>
    </w:p>
    <w:p>
      <w:pPr>
        <w:pStyle w:val="Normal"/>
        <w:bidi w:val="0"/>
        <w:jc w:val="left"/>
        <w:rPr>
          <w:rFonts w:ascii="Verdana" w:hAnsi="Verdana"/>
          <w:color w:val="00000A"/>
          <w:sz w:val="22"/>
          <w:szCs w:val="22"/>
        </w:rPr>
      </w:pPr>
      <w:r>
        <w:rPr>
          <w:rFonts w:ascii="Verdana" w:hAnsi="Verdana"/>
          <w:color w:val="00000A"/>
          <w:sz w:val="22"/>
          <w:szCs w:val="22"/>
        </w:rPr>
      </w:r>
    </w:p>
    <w:p>
      <w:pPr>
        <w:pStyle w:val="Normal"/>
        <w:bidi w:val="0"/>
        <w:jc w:val="left"/>
        <w:rPr>
          <w:rFonts w:ascii="Verdana" w:hAnsi="Verdana"/>
          <w:color w:val="00000A"/>
          <w:sz w:val="22"/>
          <w:szCs w:val="22"/>
        </w:rPr>
      </w:pPr>
      <w:r>
        <w:rPr>
          <w:rFonts w:ascii="Verdana" w:hAnsi="Verdana"/>
          <w:color w:val="00000A"/>
          <w:sz w:val="22"/>
          <w:szCs w:val="22"/>
        </w:rPr>
        <w:t>Ich fordere Sie auf, José Daniel Ferrer García sofort und bedingungslos freizulassen und bis zu seiner Freilassung seine Isolation zu beenden und seiner Familie die unverzügliche Kommunikation mit ihm zu ermöglichen.</w:t>
      </w:r>
    </w:p>
    <w:p>
      <w:pPr>
        <w:pStyle w:val="Normal"/>
        <w:bidi w:val="0"/>
        <w:jc w:val="left"/>
        <w:rPr>
          <w:rFonts w:ascii="Verdana" w:hAnsi="Verdana"/>
          <w:color w:val="00000A"/>
          <w:sz w:val="22"/>
          <w:szCs w:val="22"/>
        </w:rPr>
      </w:pPr>
      <w:r>
        <w:rPr>
          <w:rFonts w:ascii="Verdana" w:hAnsi="Verdana"/>
          <w:color w:val="00000A"/>
          <w:sz w:val="22"/>
          <w:szCs w:val="22"/>
        </w:rPr>
      </w:r>
    </w:p>
    <w:p>
      <w:pPr>
        <w:pStyle w:val="Normal"/>
        <w:bidi w:val="0"/>
        <w:jc w:val="left"/>
        <w:rPr>
          <w:rFonts w:ascii="Verdana" w:hAnsi="Verdana"/>
          <w:color w:val="00000A"/>
          <w:sz w:val="22"/>
          <w:szCs w:val="22"/>
        </w:rPr>
      </w:pPr>
      <w:r>
        <w:rPr>
          <w:rFonts w:ascii="Verdana" w:hAnsi="Verdana"/>
          <w:color w:val="00000A"/>
          <w:sz w:val="22"/>
          <w:szCs w:val="22"/>
        </w:rPr>
        <w:t>Hochachtungsvoll</w:t>
      </w:r>
    </w:p>
    <w:p>
      <w:pPr>
        <w:pStyle w:val="Normal"/>
        <w:bidi w:val="0"/>
        <w:jc w:val="left"/>
        <w:rPr>
          <w:rFonts w:ascii="Verdana" w:hAnsi="Verdana"/>
          <w:color w:val="00000A"/>
          <w:sz w:val="22"/>
          <w:szCs w:val="22"/>
        </w:rPr>
      </w:pPr>
      <w:r>
        <w:rPr>
          <w:rFonts w:ascii="Verdana" w:hAnsi="Verdana"/>
          <w:color w:val="00000A"/>
          <w:sz w:val="22"/>
          <w:szCs w:val="22"/>
        </w:rPr>
      </w:r>
    </w:p>
    <w:tbl>
      <w:tblPr>
        <w:tblW w:w="9638" w:type="dxa"/>
        <w:jc w:val="left"/>
        <w:tblInd w:w="0" w:type="dxa"/>
        <w:tblLayout w:type="fixed"/>
        <w:tblCellMar>
          <w:top w:w="55" w:type="dxa"/>
          <w:left w:w="55" w:type="dxa"/>
          <w:bottom w:w="55" w:type="dxa"/>
          <w:right w:w="55" w:type="dxa"/>
        </w:tblCellMar>
      </w:tblPr>
      <w:tblGrid>
        <w:gridCol w:w="3212"/>
        <w:gridCol w:w="3213"/>
        <w:gridCol w:w="3213"/>
      </w:tblGrid>
      <w:tr>
        <w:trPr/>
        <w:tc>
          <w:tcPr>
            <w:tcW w:w="3212" w:type="dxa"/>
            <w:tcBorders>
              <w:top w:val="single" w:sz="2" w:space="0" w:color="000000"/>
              <w:left w:val="single" w:sz="2" w:space="0" w:color="000000"/>
              <w:bottom w:val="single" w:sz="2" w:space="0" w:color="000000"/>
            </w:tcBorders>
          </w:tcPr>
          <w:p>
            <w:pPr>
              <w:pStyle w:val="Tabelleninhalt"/>
              <w:bidi w:val="0"/>
              <w:jc w:val="left"/>
              <w:rPr>
                <w:rFonts w:ascii="Verdana" w:hAnsi="Verdana"/>
                <w:sz w:val="22"/>
                <w:szCs w:val="22"/>
              </w:rPr>
            </w:pPr>
            <w:r>
              <w:rPr>
                <w:rFonts w:ascii="Verdana" w:hAnsi="Verdana"/>
                <w:sz w:val="22"/>
                <w:szCs w:val="22"/>
              </w:rPr>
              <w:t>Name</w:t>
            </w:r>
          </w:p>
        </w:tc>
        <w:tc>
          <w:tcPr>
            <w:tcW w:w="3213" w:type="dxa"/>
            <w:tcBorders>
              <w:top w:val="single" w:sz="2" w:space="0" w:color="000000"/>
              <w:left w:val="single" w:sz="2" w:space="0" w:color="000000"/>
              <w:bottom w:val="single" w:sz="2" w:space="0" w:color="000000"/>
            </w:tcBorders>
          </w:tcPr>
          <w:p>
            <w:pPr>
              <w:pStyle w:val="Tabelleninhalt"/>
              <w:bidi w:val="0"/>
              <w:jc w:val="left"/>
              <w:rPr>
                <w:rFonts w:ascii="Verdana" w:hAnsi="Verdana"/>
                <w:sz w:val="22"/>
                <w:szCs w:val="22"/>
              </w:rPr>
            </w:pPr>
            <w:r>
              <w:rPr>
                <w:rFonts w:ascii="Verdana" w:hAnsi="Verdana"/>
                <w:sz w:val="22"/>
                <w:szCs w:val="22"/>
              </w:rPr>
              <w:t>Adresse</w:t>
            </w:r>
          </w:p>
        </w:tc>
        <w:tc>
          <w:tcPr>
            <w:tcW w:w="3213" w:type="dxa"/>
            <w:tcBorders>
              <w:top w:val="single" w:sz="2" w:space="0" w:color="000000"/>
              <w:left w:val="single" w:sz="2" w:space="0" w:color="000000"/>
              <w:bottom w:val="single" w:sz="2" w:space="0" w:color="000000"/>
              <w:right w:val="single" w:sz="2" w:space="0" w:color="000000"/>
            </w:tcBorders>
          </w:tcPr>
          <w:p>
            <w:pPr>
              <w:pStyle w:val="Tabelleninhalt"/>
              <w:bidi w:val="0"/>
              <w:jc w:val="left"/>
              <w:rPr>
                <w:rFonts w:ascii="Verdana" w:hAnsi="Verdana"/>
                <w:sz w:val="22"/>
                <w:szCs w:val="22"/>
              </w:rPr>
            </w:pPr>
            <w:r>
              <w:rPr>
                <w:rFonts w:ascii="Verdana" w:hAnsi="Verdana"/>
                <w:sz w:val="22"/>
                <w:szCs w:val="22"/>
              </w:rPr>
              <w:t>Unterschrift</w:t>
            </w:r>
          </w:p>
        </w:tc>
      </w:tr>
      <w:tr>
        <w:trPr/>
        <w:tc>
          <w:tcPr>
            <w:tcW w:w="3212" w:type="dxa"/>
            <w:tcBorders>
              <w:left w:val="single" w:sz="2" w:space="0" w:color="000000"/>
              <w:bottom w:val="single" w:sz="2" w:space="0" w:color="000000"/>
            </w:tcBorders>
          </w:tcPr>
          <w:p>
            <w:pPr>
              <w:pStyle w:val="Tabelleninhalt"/>
              <w:bidi w:val="0"/>
              <w:jc w:val="left"/>
              <w:rPr>
                <w:rFonts w:ascii="Verdana" w:hAnsi="Verdana"/>
                <w:sz w:val="22"/>
                <w:szCs w:val="22"/>
              </w:rPr>
            </w:pPr>
            <w:r>
              <w:rPr>
                <w:rFonts w:ascii="Verdana" w:hAnsi="Verdana"/>
                <w:sz w:val="22"/>
                <w:szCs w:val="22"/>
              </w:rPr>
            </w:r>
          </w:p>
          <w:p>
            <w:pPr>
              <w:pStyle w:val="Tabelleninhalt"/>
              <w:bidi w:val="0"/>
              <w:jc w:val="left"/>
              <w:rPr>
                <w:rFonts w:ascii="Verdana" w:hAnsi="Verdana"/>
                <w:sz w:val="22"/>
                <w:szCs w:val="22"/>
              </w:rPr>
            </w:pPr>
            <w:r>
              <w:rPr>
                <w:rFonts w:ascii="Verdana" w:hAnsi="Verdana"/>
                <w:sz w:val="22"/>
                <w:szCs w:val="22"/>
              </w:rPr>
            </w:r>
          </w:p>
          <w:p>
            <w:pPr>
              <w:pStyle w:val="Tabelleninhalt"/>
              <w:bidi w:val="0"/>
              <w:jc w:val="left"/>
              <w:rPr>
                <w:rFonts w:ascii="Verdana" w:hAnsi="Verdana"/>
                <w:sz w:val="22"/>
                <w:szCs w:val="22"/>
              </w:rPr>
            </w:pPr>
            <w:r>
              <w:rPr>
                <w:rFonts w:ascii="Verdana" w:hAnsi="Verdana"/>
                <w:sz w:val="22"/>
                <w:szCs w:val="22"/>
              </w:rPr>
            </w:r>
          </w:p>
        </w:tc>
        <w:tc>
          <w:tcPr>
            <w:tcW w:w="3213" w:type="dxa"/>
            <w:tcBorders>
              <w:left w:val="single" w:sz="2" w:space="0" w:color="000000"/>
              <w:bottom w:val="single" w:sz="2" w:space="0" w:color="000000"/>
            </w:tcBorders>
          </w:tcPr>
          <w:p>
            <w:pPr>
              <w:pStyle w:val="Tabelleninhalt"/>
              <w:bidi w:val="0"/>
              <w:jc w:val="left"/>
              <w:rPr>
                <w:rFonts w:ascii="Verdana" w:hAnsi="Verdana"/>
                <w:sz w:val="22"/>
                <w:szCs w:val="22"/>
              </w:rPr>
            </w:pPr>
            <w:r>
              <w:rPr>
                <w:rFonts w:ascii="Verdana" w:hAnsi="Verdana"/>
                <w:sz w:val="22"/>
                <w:szCs w:val="22"/>
              </w:rPr>
            </w:r>
          </w:p>
        </w:tc>
        <w:tc>
          <w:tcPr>
            <w:tcW w:w="3213" w:type="dxa"/>
            <w:tcBorders>
              <w:left w:val="single" w:sz="2" w:space="0" w:color="000000"/>
              <w:bottom w:val="single" w:sz="2" w:space="0" w:color="000000"/>
              <w:right w:val="single" w:sz="2" w:space="0" w:color="000000"/>
            </w:tcBorders>
          </w:tcPr>
          <w:p>
            <w:pPr>
              <w:pStyle w:val="Tabelleninhalt"/>
              <w:bidi w:val="0"/>
              <w:jc w:val="left"/>
              <w:rPr>
                <w:rFonts w:ascii="Verdana" w:hAnsi="Verdana"/>
                <w:sz w:val="22"/>
                <w:szCs w:val="22"/>
              </w:rPr>
            </w:pPr>
            <w:r>
              <w:rPr>
                <w:rFonts w:ascii="Verdana" w:hAnsi="Verdana"/>
                <w:sz w:val="22"/>
                <w:szCs w:val="22"/>
              </w:rPr>
            </w:r>
          </w:p>
        </w:tc>
      </w:tr>
      <w:tr>
        <w:trPr/>
        <w:tc>
          <w:tcPr>
            <w:tcW w:w="3212" w:type="dxa"/>
            <w:tcBorders>
              <w:left w:val="single" w:sz="2" w:space="0" w:color="000000"/>
              <w:bottom w:val="single" w:sz="2" w:space="0" w:color="000000"/>
            </w:tcBorders>
          </w:tcPr>
          <w:p>
            <w:pPr>
              <w:pStyle w:val="Tabelleninhalt"/>
              <w:bidi w:val="0"/>
              <w:jc w:val="left"/>
              <w:rPr>
                <w:rFonts w:ascii="Verdana" w:hAnsi="Verdana"/>
                <w:sz w:val="22"/>
                <w:szCs w:val="22"/>
              </w:rPr>
            </w:pPr>
            <w:r>
              <w:rPr>
                <w:rFonts w:ascii="Verdana" w:hAnsi="Verdana"/>
                <w:sz w:val="22"/>
                <w:szCs w:val="22"/>
              </w:rPr>
            </w:r>
          </w:p>
          <w:p>
            <w:pPr>
              <w:pStyle w:val="Tabelleninhalt"/>
              <w:bidi w:val="0"/>
              <w:jc w:val="left"/>
              <w:rPr>
                <w:rFonts w:ascii="Verdana" w:hAnsi="Verdana"/>
                <w:sz w:val="22"/>
                <w:szCs w:val="22"/>
              </w:rPr>
            </w:pPr>
            <w:r>
              <w:rPr>
                <w:rFonts w:ascii="Verdana" w:hAnsi="Verdana"/>
                <w:sz w:val="22"/>
                <w:szCs w:val="22"/>
              </w:rPr>
            </w:r>
          </w:p>
          <w:p>
            <w:pPr>
              <w:pStyle w:val="Tabelleninhalt"/>
              <w:bidi w:val="0"/>
              <w:jc w:val="left"/>
              <w:rPr>
                <w:rFonts w:ascii="Verdana" w:hAnsi="Verdana"/>
                <w:sz w:val="22"/>
                <w:szCs w:val="22"/>
              </w:rPr>
            </w:pPr>
            <w:r>
              <w:rPr>
                <w:rFonts w:ascii="Verdana" w:hAnsi="Verdana"/>
                <w:sz w:val="22"/>
                <w:szCs w:val="22"/>
              </w:rPr>
            </w:r>
          </w:p>
        </w:tc>
        <w:tc>
          <w:tcPr>
            <w:tcW w:w="3213" w:type="dxa"/>
            <w:tcBorders>
              <w:left w:val="single" w:sz="2" w:space="0" w:color="000000"/>
              <w:bottom w:val="single" w:sz="2" w:space="0" w:color="000000"/>
            </w:tcBorders>
          </w:tcPr>
          <w:p>
            <w:pPr>
              <w:pStyle w:val="Tabelleninhalt"/>
              <w:bidi w:val="0"/>
              <w:jc w:val="left"/>
              <w:rPr>
                <w:rFonts w:ascii="Verdana" w:hAnsi="Verdana"/>
                <w:sz w:val="22"/>
                <w:szCs w:val="22"/>
              </w:rPr>
            </w:pPr>
            <w:r>
              <w:rPr>
                <w:rFonts w:ascii="Verdana" w:hAnsi="Verdana"/>
                <w:sz w:val="22"/>
                <w:szCs w:val="22"/>
              </w:rPr>
            </w:r>
          </w:p>
        </w:tc>
        <w:tc>
          <w:tcPr>
            <w:tcW w:w="3213" w:type="dxa"/>
            <w:tcBorders>
              <w:left w:val="single" w:sz="2" w:space="0" w:color="000000"/>
              <w:bottom w:val="single" w:sz="2" w:space="0" w:color="000000"/>
              <w:right w:val="single" w:sz="2" w:space="0" w:color="000000"/>
            </w:tcBorders>
          </w:tcPr>
          <w:p>
            <w:pPr>
              <w:pStyle w:val="Tabelleninhalt"/>
              <w:bidi w:val="0"/>
              <w:jc w:val="left"/>
              <w:rPr>
                <w:rFonts w:ascii="Verdana" w:hAnsi="Verdana"/>
                <w:sz w:val="22"/>
                <w:szCs w:val="22"/>
              </w:rPr>
            </w:pPr>
            <w:r>
              <w:rPr>
                <w:rFonts w:ascii="Verdana" w:hAnsi="Verdana"/>
                <w:sz w:val="22"/>
                <w:szCs w:val="22"/>
              </w:rPr>
            </w:r>
          </w:p>
        </w:tc>
      </w:tr>
      <w:tr>
        <w:trPr/>
        <w:tc>
          <w:tcPr>
            <w:tcW w:w="3212" w:type="dxa"/>
            <w:tcBorders>
              <w:left w:val="single" w:sz="2" w:space="0" w:color="000000"/>
              <w:bottom w:val="single" w:sz="2" w:space="0" w:color="000000"/>
            </w:tcBorders>
          </w:tcPr>
          <w:p>
            <w:pPr>
              <w:pStyle w:val="Tabelleninhalt"/>
              <w:bidi w:val="0"/>
              <w:jc w:val="left"/>
              <w:rPr>
                <w:rFonts w:ascii="Verdana" w:hAnsi="Verdana"/>
                <w:sz w:val="22"/>
                <w:szCs w:val="22"/>
              </w:rPr>
            </w:pPr>
            <w:r>
              <w:rPr>
                <w:rFonts w:ascii="Verdana" w:hAnsi="Verdana"/>
                <w:sz w:val="22"/>
                <w:szCs w:val="22"/>
              </w:rPr>
            </w:r>
          </w:p>
          <w:p>
            <w:pPr>
              <w:pStyle w:val="Tabelleninhalt"/>
              <w:bidi w:val="0"/>
              <w:jc w:val="left"/>
              <w:rPr>
                <w:rFonts w:ascii="Verdana" w:hAnsi="Verdana"/>
                <w:sz w:val="22"/>
                <w:szCs w:val="22"/>
              </w:rPr>
            </w:pPr>
            <w:r>
              <w:rPr>
                <w:rFonts w:ascii="Verdana" w:hAnsi="Verdana"/>
                <w:sz w:val="22"/>
                <w:szCs w:val="22"/>
              </w:rPr>
            </w:r>
          </w:p>
          <w:p>
            <w:pPr>
              <w:pStyle w:val="Tabelleninhalt"/>
              <w:bidi w:val="0"/>
              <w:jc w:val="left"/>
              <w:rPr>
                <w:rFonts w:ascii="Verdana" w:hAnsi="Verdana"/>
                <w:sz w:val="22"/>
                <w:szCs w:val="22"/>
              </w:rPr>
            </w:pPr>
            <w:r>
              <w:rPr>
                <w:rFonts w:ascii="Verdana" w:hAnsi="Verdana"/>
                <w:sz w:val="22"/>
                <w:szCs w:val="22"/>
              </w:rPr>
            </w:r>
          </w:p>
        </w:tc>
        <w:tc>
          <w:tcPr>
            <w:tcW w:w="3213" w:type="dxa"/>
            <w:tcBorders>
              <w:left w:val="single" w:sz="2" w:space="0" w:color="000000"/>
              <w:bottom w:val="single" w:sz="2" w:space="0" w:color="000000"/>
            </w:tcBorders>
          </w:tcPr>
          <w:p>
            <w:pPr>
              <w:pStyle w:val="Tabelleninhalt"/>
              <w:bidi w:val="0"/>
              <w:jc w:val="left"/>
              <w:rPr>
                <w:rFonts w:ascii="Verdana" w:hAnsi="Verdana"/>
                <w:sz w:val="22"/>
                <w:szCs w:val="22"/>
              </w:rPr>
            </w:pPr>
            <w:r>
              <w:rPr>
                <w:rFonts w:ascii="Verdana" w:hAnsi="Verdana"/>
                <w:sz w:val="22"/>
                <w:szCs w:val="22"/>
              </w:rPr>
            </w:r>
          </w:p>
        </w:tc>
        <w:tc>
          <w:tcPr>
            <w:tcW w:w="3213" w:type="dxa"/>
            <w:tcBorders>
              <w:left w:val="single" w:sz="2" w:space="0" w:color="000000"/>
              <w:bottom w:val="single" w:sz="2" w:space="0" w:color="000000"/>
              <w:right w:val="single" w:sz="2" w:space="0" w:color="000000"/>
            </w:tcBorders>
          </w:tcPr>
          <w:p>
            <w:pPr>
              <w:pStyle w:val="Tabelleninhalt"/>
              <w:bidi w:val="0"/>
              <w:jc w:val="left"/>
              <w:rPr>
                <w:rFonts w:ascii="Verdana" w:hAnsi="Verdana"/>
                <w:sz w:val="22"/>
                <w:szCs w:val="22"/>
              </w:rPr>
            </w:pPr>
            <w:r>
              <w:rPr>
                <w:rFonts w:ascii="Verdana" w:hAnsi="Verdana"/>
                <w:sz w:val="22"/>
                <w:szCs w:val="22"/>
              </w:rPr>
            </w:r>
          </w:p>
        </w:tc>
      </w:tr>
      <w:tr>
        <w:trPr/>
        <w:tc>
          <w:tcPr>
            <w:tcW w:w="3212" w:type="dxa"/>
            <w:tcBorders>
              <w:left w:val="single" w:sz="2" w:space="0" w:color="000000"/>
              <w:bottom w:val="single" w:sz="2" w:space="0" w:color="000000"/>
            </w:tcBorders>
          </w:tcPr>
          <w:p>
            <w:pPr>
              <w:pStyle w:val="Tabelleninhalt"/>
              <w:bidi w:val="0"/>
              <w:jc w:val="left"/>
              <w:rPr>
                <w:rFonts w:ascii="Verdana" w:hAnsi="Verdana"/>
                <w:sz w:val="22"/>
                <w:szCs w:val="22"/>
              </w:rPr>
            </w:pPr>
            <w:r>
              <w:rPr>
                <w:rFonts w:ascii="Verdana" w:hAnsi="Verdana"/>
                <w:sz w:val="22"/>
                <w:szCs w:val="22"/>
              </w:rPr>
            </w:r>
          </w:p>
          <w:p>
            <w:pPr>
              <w:pStyle w:val="Tabelleninhalt"/>
              <w:bidi w:val="0"/>
              <w:jc w:val="left"/>
              <w:rPr>
                <w:rFonts w:ascii="Verdana" w:hAnsi="Verdana"/>
                <w:sz w:val="22"/>
                <w:szCs w:val="22"/>
              </w:rPr>
            </w:pPr>
            <w:r>
              <w:rPr>
                <w:rFonts w:ascii="Verdana" w:hAnsi="Verdana"/>
                <w:sz w:val="22"/>
                <w:szCs w:val="22"/>
              </w:rPr>
            </w:r>
          </w:p>
          <w:p>
            <w:pPr>
              <w:pStyle w:val="Tabelleninhalt"/>
              <w:bidi w:val="0"/>
              <w:jc w:val="left"/>
              <w:rPr>
                <w:rFonts w:ascii="Verdana" w:hAnsi="Verdana"/>
                <w:sz w:val="22"/>
                <w:szCs w:val="22"/>
              </w:rPr>
            </w:pPr>
            <w:r>
              <w:rPr>
                <w:rFonts w:ascii="Verdana" w:hAnsi="Verdana"/>
                <w:sz w:val="22"/>
                <w:szCs w:val="22"/>
              </w:rPr>
            </w:r>
          </w:p>
        </w:tc>
        <w:tc>
          <w:tcPr>
            <w:tcW w:w="3213" w:type="dxa"/>
            <w:tcBorders>
              <w:left w:val="single" w:sz="2" w:space="0" w:color="000000"/>
              <w:bottom w:val="single" w:sz="2" w:space="0" w:color="000000"/>
            </w:tcBorders>
          </w:tcPr>
          <w:p>
            <w:pPr>
              <w:pStyle w:val="Tabelleninhalt"/>
              <w:bidi w:val="0"/>
              <w:jc w:val="left"/>
              <w:rPr>
                <w:rFonts w:ascii="Verdana" w:hAnsi="Verdana"/>
                <w:sz w:val="22"/>
                <w:szCs w:val="22"/>
              </w:rPr>
            </w:pPr>
            <w:r>
              <w:rPr>
                <w:rFonts w:ascii="Verdana" w:hAnsi="Verdana"/>
                <w:sz w:val="22"/>
                <w:szCs w:val="22"/>
              </w:rPr>
            </w:r>
          </w:p>
        </w:tc>
        <w:tc>
          <w:tcPr>
            <w:tcW w:w="3213" w:type="dxa"/>
            <w:tcBorders>
              <w:left w:val="single" w:sz="2" w:space="0" w:color="000000"/>
              <w:bottom w:val="single" w:sz="2" w:space="0" w:color="000000"/>
              <w:right w:val="single" w:sz="2" w:space="0" w:color="000000"/>
            </w:tcBorders>
          </w:tcPr>
          <w:p>
            <w:pPr>
              <w:pStyle w:val="Tabelleninhalt"/>
              <w:bidi w:val="0"/>
              <w:jc w:val="left"/>
              <w:rPr>
                <w:rFonts w:ascii="Verdana" w:hAnsi="Verdana"/>
                <w:sz w:val="22"/>
                <w:szCs w:val="22"/>
              </w:rPr>
            </w:pPr>
            <w:r>
              <w:rPr>
                <w:rFonts w:ascii="Verdana" w:hAnsi="Verdana"/>
                <w:sz w:val="22"/>
                <w:szCs w:val="22"/>
              </w:rPr>
            </w:r>
          </w:p>
        </w:tc>
      </w:tr>
    </w:tbl>
    <w:p>
      <w:pPr>
        <w:pStyle w:val="Normal"/>
        <w:bidi w:val="0"/>
        <w:jc w:val="left"/>
        <w:rPr>
          <w:rFonts w:ascii="Verdana" w:hAnsi="Verdana"/>
          <w:sz w:val="22"/>
          <w:szCs w:val="22"/>
        </w:rPr>
      </w:pPr>
      <w:r>
        <w:rPr>
          <w:rFonts w:ascii="Verdana" w:hAnsi="Verdana"/>
          <w:sz w:val="22"/>
          <w:szCs w:val="22"/>
        </w:rPr>
      </w:r>
    </w:p>
    <w:sectPr>
      <w:footerReference w:type="default" r:id="rId2"/>
      <w:type w:val="nextPage"/>
      <w:pgSz w:w="11906" w:h="16838"/>
      <w:pgMar w:left="1134" w:right="1134" w:gutter="0" w:header="0" w:top="1134" w:footer="1134" w:bottom="2245"/>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 w:name="Verdana">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suppressLineNumbers/>
      <w:bidi w:val="0"/>
      <w:jc w:val="left"/>
      <w:rPr/>
    </w:pPr>
    <w:r>
      <w:rPr/>
      <w:t>Bitte zurücksenden an Amnesty International, c/o Sven Mayerhofer, Am Bahnhof 1, 29368 Hankensbüttel; E-Mail: info@amnesty-isenhagener-land.de</w:t>
      <w:br/>
    </w:r>
  </w:p>
</w:ft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kern w:val="2"/>
        <w:sz w:val="24"/>
        <w:szCs w:val="24"/>
        <w:lang w:val="de-DE"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Times New Roman" w:hAnsi="Times New Roman" w:eastAsia="SimSun" w:cs="Mangal"/>
      <w:color w:val="auto"/>
      <w:kern w:val="2"/>
      <w:sz w:val="24"/>
      <w:szCs w:val="24"/>
      <w:lang w:val="de-DE" w:eastAsia="zh-CN" w:bidi="hi-IN"/>
    </w:rPr>
  </w:style>
  <w:style w:type="paragraph" w:styleId="Berschrift">
    <w:name w:val="Überschrift"/>
    <w:basedOn w:val="Normal"/>
    <w:next w:val="Textkrper"/>
    <w:qFormat/>
    <w:pPr>
      <w:keepNext w:val="true"/>
      <w:spacing w:before="240" w:after="120"/>
    </w:pPr>
    <w:rPr>
      <w:rFonts w:ascii="Arial" w:hAnsi="Arial" w:eastAsia="Microsoft YaHei" w:cs="Mangal"/>
      <w:sz w:val="28"/>
      <w:szCs w:val="28"/>
    </w:rPr>
  </w:style>
  <w:style w:type="paragraph" w:styleId="Textkrper">
    <w:name w:val="Body Text"/>
    <w:basedOn w:val="Normal"/>
    <w:pPr>
      <w:spacing w:before="0" w:after="120"/>
    </w:pPr>
    <w:rPr/>
  </w:style>
  <w:style w:type="paragraph" w:styleId="Aufzhlung">
    <w:name w:val="List"/>
    <w:basedOn w:val="Textkrper"/>
    <w:pPr/>
    <w:rPr>
      <w:rFonts w:cs="Mangal"/>
    </w:rPr>
  </w:style>
  <w:style w:type="paragraph" w:styleId="Beschriftung">
    <w:name w:val="Caption"/>
    <w:basedOn w:val="Normal"/>
    <w:qFormat/>
    <w:pPr>
      <w:suppressLineNumbers/>
      <w:spacing w:before="120" w:after="120"/>
    </w:pPr>
    <w:rPr>
      <w:rFonts w:cs="Mangal"/>
      <w:i/>
      <w:iCs/>
      <w:sz w:val="24"/>
      <w:szCs w:val="24"/>
    </w:rPr>
  </w:style>
  <w:style w:type="paragraph" w:styleId="Verzeichnis">
    <w:name w:val="Verzeichnis"/>
    <w:basedOn w:val="Normal"/>
    <w:qFormat/>
    <w:pPr>
      <w:suppressLineNumbers/>
    </w:pPr>
    <w:rPr>
      <w:rFonts w:cs="Mangal"/>
    </w:rPr>
  </w:style>
  <w:style w:type="paragraph" w:styleId="KopfundFuzeile">
    <w:name w:val="Kopf- und Fußzeile"/>
    <w:basedOn w:val="Normal"/>
    <w:qFormat/>
    <w:pPr>
      <w:suppressLineNumbers/>
      <w:tabs>
        <w:tab w:val="clear" w:pos="709"/>
        <w:tab w:val="center" w:pos="4819" w:leader="none"/>
        <w:tab w:val="right" w:pos="9638" w:leader="none"/>
      </w:tabs>
    </w:pPr>
    <w:rPr/>
  </w:style>
  <w:style w:type="paragraph" w:styleId="Fuzeile">
    <w:name w:val="Footer"/>
    <w:basedOn w:val="Normal"/>
    <w:pPr>
      <w:suppressLineNumbers/>
      <w:tabs>
        <w:tab w:val="clear" w:pos="709"/>
        <w:tab w:val="center" w:pos="4819" w:leader="none"/>
        <w:tab w:val="right" w:pos="9638" w:leader="none"/>
      </w:tabs>
    </w:pPr>
    <w:rPr/>
  </w:style>
  <w:style w:type="paragraph" w:styleId="Tabelleninhalt">
    <w:name w:val="Tabelleninhalt"/>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75</TotalTime>
  <Application>LibreOffice_Vanilla/7.2.5.2$MacOSX_AARCH64 LibreOffice_project/499f9727c189e6ef3471021d6132d4c694f357e5</Application>
  <AppVersion>15.0000</AppVersion>
  <Pages>1</Pages>
  <Words>214</Words>
  <CharactersWithSpaces>1637</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2023-10-31T14:24:57Z</dcterms:created>
  <dc:creator>Ludger Fischer</dc:creator>
  <dc:description/>
  <dc:language>de-DE</dc:language>
  <cp:lastModifiedBy>Ludger Fischer</cp:lastModifiedBy>
  <cp:lastPrinted>2023-10-31T15:45:02Z</cp:lastPrinted>
  <dcterms:modified xsi:type="dcterms:W3CDTF">2024-01-05T09:56:19Z</dcterms:modified>
  <cp:revision>5</cp:revision>
  <dc:subject/>
  <dc:title/>
</cp:coreProperties>
</file>